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0DD" w:rsidRDefault="002270DD" w:rsidP="00CC5D52">
      <w:pPr>
        <w:spacing w:after="0" w:line="240" w:lineRule="auto"/>
        <w:jc w:val="center"/>
        <w:rPr>
          <w:b/>
          <w:i w:val="0"/>
          <w:sz w:val="24"/>
          <w:szCs w:val="24"/>
        </w:rPr>
      </w:pPr>
      <w:r w:rsidRPr="002270DD">
        <w:rPr>
          <w:b/>
          <w:i w:val="0"/>
          <w:sz w:val="24"/>
          <w:szCs w:val="24"/>
        </w:rPr>
        <w:t>Етичні аспекти редакційної політики</w:t>
      </w:r>
    </w:p>
    <w:p w:rsidR="002270DD" w:rsidRDefault="002270DD" w:rsidP="002270DD">
      <w:pPr>
        <w:spacing w:after="0" w:line="240" w:lineRule="auto"/>
        <w:rPr>
          <w:i w:val="0"/>
          <w:sz w:val="24"/>
          <w:szCs w:val="24"/>
        </w:rPr>
      </w:pPr>
    </w:p>
    <w:p w:rsidR="002270DD" w:rsidRPr="002270DD" w:rsidRDefault="002270DD" w:rsidP="002270DD">
      <w:pPr>
        <w:spacing w:after="0" w:line="240" w:lineRule="auto"/>
        <w:rPr>
          <w:b/>
          <w:i w:val="0"/>
          <w:sz w:val="24"/>
          <w:szCs w:val="24"/>
        </w:rPr>
      </w:pPr>
      <w:r w:rsidRPr="002270DD">
        <w:rPr>
          <w:b/>
          <w:i w:val="0"/>
          <w:sz w:val="24"/>
          <w:szCs w:val="24"/>
        </w:rPr>
        <w:t>Принципи етики в діяльності редакції</w:t>
      </w:r>
    </w:p>
    <w:p w:rsidR="002270DD" w:rsidRDefault="002270DD" w:rsidP="002270DD">
      <w:pPr>
        <w:spacing w:before="120" w:after="0" w:line="240" w:lineRule="auto"/>
        <w:jc w:val="both"/>
        <w:rPr>
          <w:i w:val="0"/>
          <w:sz w:val="24"/>
          <w:szCs w:val="24"/>
        </w:rPr>
      </w:pPr>
      <w:r w:rsidRPr="002270DD">
        <w:rPr>
          <w:i w:val="0"/>
          <w:sz w:val="24"/>
          <w:szCs w:val="24"/>
        </w:rPr>
        <w:t xml:space="preserve">Політика редакційної колегії журналу базується на сучасних юридичних вимогах щодо авторського права, законності, плагіату і наклепу, викладених в українському законодавстві, </w:t>
      </w:r>
      <w:r w:rsidR="009E34AB">
        <w:rPr>
          <w:i w:val="0"/>
          <w:sz w:val="24"/>
          <w:szCs w:val="24"/>
        </w:rPr>
        <w:t>та</w:t>
      </w:r>
      <w:r w:rsidRPr="002270DD">
        <w:rPr>
          <w:i w:val="0"/>
          <w:sz w:val="24"/>
          <w:szCs w:val="24"/>
        </w:rPr>
        <w:t xml:space="preserve"> етичних принципах, які підтримуються спільнотою провідних видавців наукової періодики</w:t>
      </w:r>
      <w:r>
        <w:rPr>
          <w:i w:val="0"/>
          <w:sz w:val="24"/>
          <w:szCs w:val="24"/>
        </w:rPr>
        <w:t>.</w:t>
      </w:r>
    </w:p>
    <w:p w:rsidR="002270DD" w:rsidRDefault="002270DD" w:rsidP="002270DD">
      <w:pPr>
        <w:spacing w:before="120" w:after="0" w:line="240" w:lineRule="auto"/>
        <w:jc w:val="both"/>
        <w:rPr>
          <w:i w:val="0"/>
          <w:sz w:val="24"/>
          <w:szCs w:val="24"/>
        </w:rPr>
      </w:pPr>
      <w:r w:rsidRPr="002270DD">
        <w:rPr>
          <w:i w:val="0"/>
          <w:sz w:val="24"/>
          <w:szCs w:val="24"/>
        </w:rPr>
        <w:t>Редакція журналу відповіда</w:t>
      </w:r>
      <w:r w:rsidR="009E34AB">
        <w:rPr>
          <w:i w:val="0"/>
          <w:sz w:val="24"/>
          <w:szCs w:val="24"/>
        </w:rPr>
        <w:t>є</w:t>
      </w:r>
      <w:r w:rsidRPr="002270DD">
        <w:rPr>
          <w:i w:val="0"/>
          <w:sz w:val="24"/>
          <w:szCs w:val="24"/>
        </w:rPr>
        <w:t xml:space="preserve"> за </w:t>
      </w:r>
      <w:r w:rsidR="009E34AB">
        <w:rPr>
          <w:i w:val="0"/>
          <w:sz w:val="24"/>
          <w:szCs w:val="24"/>
        </w:rPr>
        <w:t>ухваленн</w:t>
      </w:r>
      <w:r w:rsidRPr="002270DD">
        <w:rPr>
          <w:i w:val="0"/>
          <w:sz w:val="24"/>
          <w:szCs w:val="24"/>
        </w:rPr>
        <w:t>я рішення щодо публікації</w:t>
      </w:r>
      <w:r w:rsidR="009E34AB">
        <w:rPr>
          <w:i w:val="0"/>
          <w:sz w:val="24"/>
          <w:szCs w:val="24"/>
        </w:rPr>
        <w:t xml:space="preserve"> статей</w:t>
      </w:r>
      <w:r w:rsidRPr="002270DD">
        <w:rPr>
          <w:i w:val="0"/>
          <w:sz w:val="24"/>
          <w:szCs w:val="24"/>
        </w:rPr>
        <w:t xml:space="preserve">, </w:t>
      </w:r>
      <w:r w:rsidR="009E34AB">
        <w:rPr>
          <w:i w:val="0"/>
          <w:sz w:val="24"/>
          <w:szCs w:val="24"/>
        </w:rPr>
        <w:t xml:space="preserve">які надійшли до редакції, </w:t>
      </w:r>
      <w:r w:rsidRPr="002270DD">
        <w:rPr>
          <w:i w:val="0"/>
          <w:sz w:val="24"/>
          <w:szCs w:val="24"/>
        </w:rPr>
        <w:t>забезпечуючи обґрунтованість свого рішення залученням до обговорення висококваліфікованих фахівців як рецензентів, співпрацею з відповідними науковими товариствами як колективни</w:t>
      </w:r>
      <w:r w:rsidR="009E34AB">
        <w:rPr>
          <w:i w:val="0"/>
          <w:sz w:val="24"/>
          <w:szCs w:val="24"/>
        </w:rPr>
        <w:t>ми</w:t>
      </w:r>
      <w:r w:rsidRPr="002270DD">
        <w:rPr>
          <w:i w:val="0"/>
          <w:sz w:val="24"/>
          <w:szCs w:val="24"/>
        </w:rPr>
        <w:t xml:space="preserve"> експерт</w:t>
      </w:r>
      <w:r w:rsidR="009E34AB">
        <w:rPr>
          <w:i w:val="0"/>
          <w:sz w:val="24"/>
          <w:szCs w:val="24"/>
        </w:rPr>
        <w:t>ами</w:t>
      </w:r>
      <w:r w:rsidRPr="002270DD">
        <w:rPr>
          <w:i w:val="0"/>
          <w:sz w:val="24"/>
          <w:szCs w:val="24"/>
        </w:rPr>
        <w:t>.</w:t>
      </w:r>
    </w:p>
    <w:p w:rsidR="002270DD" w:rsidRDefault="002270DD" w:rsidP="002270DD">
      <w:pPr>
        <w:spacing w:before="120" w:after="0" w:line="240" w:lineRule="auto"/>
        <w:jc w:val="both"/>
        <w:rPr>
          <w:i w:val="0"/>
          <w:sz w:val="24"/>
          <w:szCs w:val="24"/>
        </w:rPr>
      </w:pPr>
      <w:r w:rsidRPr="002270DD">
        <w:rPr>
          <w:i w:val="0"/>
          <w:sz w:val="24"/>
          <w:szCs w:val="24"/>
        </w:rPr>
        <w:t>В основ</w:t>
      </w:r>
      <w:r w:rsidR="009E34AB">
        <w:rPr>
          <w:i w:val="0"/>
          <w:sz w:val="24"/>
          <w:szCs w:val="24"/>
        </w:rPr>
        <w:t>у</w:t>
      </w:r>
      <w:r w:rsidRPr="002270DD">
        <w:rPr>
          <w:i w:val="0"/>
          <w:sz w:val="24"/>
          <w:szCs w:val="24"/>
        </w:rPr>
        <w:t xml:space="preserve"> рішення про публікацію </w:t>
      </w:r>
      <w:r w:rsidR="009E34AB">
        <w:rPr>
          <w:i w:val="0"/>
          <w:sz w:val="24"/>
          <w:szCs w:val="24"/>
        </w:rPr>
        <w:t>покладені</w:t>
      </w:r>
      <w:r w:rsidRPr="002270DD">
        <w:rPr>
          <w:i w:val="0"/>
          <w:sz w:val="24"/>
          <w:szCs w:val="24"/>
        </w:rPr>
        <w:t xml:space="preserve"> достовірність, наукова знач</w:t>
      </w:r>
      <w:r w:rsidR="009E34AB">
        <w:rPr>
          <w:i w:val="0"/>
          <w:sz w:val="24"/>
          <w:szCs w:val="24"/>
        </w:rPr>
        <w:t>ущ</w:t>
      </w:r>
      <w:r w:rsidRPr="002270DD">
        <w:rPr>
          <w:i w:val="0"/>
          <w:sz w:val="24"/>
          <w:szCs w:val="24"/>
        </w:rPr>
        <w:t>ість і актуальність даної роботи.</w:t>
      </w:r>
    </w:p>
    <w:p w:rsidR="002270DD" w:rsidRDefault="002270DD" w:rsidP="002270DD">
      <w:pPr>
        <w:spacing w:before="120" w:after="0" w:line="240" w:lineRule="auto"/>
        <w:jc w:val="both"/>
        <w:rPr>
          <w:i w:val="0"/>
          <w:sz w:val="24"/>
          <w:szCs w:val="24"/>
        </w:rPr>
      </w:pPr>
      <w:r w:rsidRPr="002270DD">
        <w:rPr>
          <w:i w:val="0"/>
          <w:sz w:val="24"/>
          <w:szCs w:val="24"/>
        </w:rPr>
        <w:t>Інтелектуальна складова рукопис</w:t>
      </w:r>
      <w:r w:rsidR="009E34AB">
        <w:rPr>
          <w:i w:val="0"/>
          <w:sz w:val="24"/>
          <w:szCs w:val="24"/>
        </w:rPr>
        <w:t xml:space="preserve">ів </w:t>
      </w:r>
      <w:r w:rsidRPr="002270DD">
        <w:rPr>
          <w:i w:val="0"/>
          <w:sz w:val="24"/>
          <w:szCs w:val="24"/>
        </w:rPr>
        <w:t>оцінюється незалежно від раси, статі, релігійних поглядів, походження, громадянства, соціального статусу та політичних уподобань авторів.</w:t>
      </w:r>
    </w:p>
    <w:p w:rsidR="002270DD" w:rsidRDefault="002270DD" w:rsidP="002270DD">
      <w:pPr>
        <w:spacing w:before="120" w:after="0" w:line="240" w:lineRule="auto"/>
        <w:jc w:val="both"/>
        <w:rPr>
          <w:i w:val="0"/>
          <w:sz w:val="24"/>
          <w:szCs w:val="24"/>
        </w:rPr>
      </w:pPr>
      <w:r w:rsidRPr="002270DD">
        <w:rPr>
          <w:i w:val="0"/>
          <w:sz w:val="24"/>
          <w:szCs w:val="24"/>
        </w:rPr>
        <w:t>.</w:t>
      </w:r>
    </w:p>
    <w:p w:rsidR="002270DD" w:rsidRDefault="002270DD" w:rsidP="002270DD">
      <w:pPr>
        <w:spacing w:before="120" w:after="0" w:line="240" w:lineRule="auto"/>
        <w:rPr>
          <w:b/>
          <w:i w:val="0"/>
          <w:sz w:val="24"/>
          <w:szCs w:val="24"/>
        </w:rPr>
      </w:pPr>
      <w:r w:rsidRPr="002270DD">
        <w:rPr>
          <w:b/>
          <w:i w:val="0"/>
          <w:sz w:val="24"/>
          <w:szCs w:val="24"/>
        </w:rPr>
        <w:t>Принципи етики в діяльності рецензентів</w:t>
      </w:r>
    </w:p>
    <w:p w:rsidR="002270DD" w:rsidRDefault="002270DD" w:rsidP="002270DD">
      <w:pPr>
        <w:spacing w:before="120" w:after="0" w:line="240" w:lineRule="auto"/>
        <w:jc w:val="both"/>
        <w:rPr>
          <w:i w:val="0"/>
          <w:sz w:val="24"/>
          <w:szCs w:val="24"/>
        </w:rPr>
      </w:pPr>
      <w:r w:rsidRPr="002270DD">
        <w:rPr>
          <w:i w:val="0"/>
          <w:sz w:val="24"/>
          <w:szCs w:val="24"/>
        </w:rPr>
        <w:t>Редакція розглядає рецензування як найважливіш</w:t>
      </w:r>
      <w:r w:rsidR="009E34AB">
        <w:rPr>
          <w:i w:val="0"/>
          <w:sz w:val="24"/>
          <w:szCs w:val="24"/>
        </w:rPr>
        <w:t>у</w:t>
      </w:r>
      <w:r w:rsidRPr="002270DD">
        <w:rPr>
          <w:i w:val="0"/>
          <w:sz w:val="24"/>
          <w:szCs w:val="24"/>
        </w:rPr>
        <w:t xml:space="preserve"> ланк</w:t>
      </w:r>
      <w:r w:rsidR="009E34AB">
        <w:rPr>
          <w:i w:val="0"/>
          <w:sz w:val="24"/>
          <w:szCs w:val="24"/>
        </w:rPr>
        <w:t>у</w:t>
      </w:r>
      <w:r w:rsidRPr="002270DD">
        <w:rPr>
          <w:i w:val="0"/>
          <w:sz w:val="24"/>
          <w:szCs w:val="24"/>
        </w:rPr>
        <w:t xml:space="preserve"> </w:t>
      </w:r>
      <w:r w:rsidR="009E34AB">
        <w:rPr>
          <w:i w:val="0"/>
          <w:sz w:val="24"/>
          <w:szCs w:val="24"/>
        </w:rPr>
        <w:t>щодо</w:t>
      </w:r>
      <w:r w:rsidRPr="002270DD">
        <w:rPr>
          <w:i w:val="0"/>
          <w:sz w:val="24"/>
          <w:szCs w:val="24"/>
        </w:rPr>
        <w:t xml:space="preserve"> забезпеченн</w:t>
      </w:r>
      <w:r w:rsidR="009E34AB">
        <w:rPr>
          <w:i w:val="0"/>
          <w:sz w:val="24"/>
          <w:szCs w:val="24"/>
        </w:rPr>
        <w:t>я</w:t>
      </w:r>
      <w:r w:rsidRPr="002270DD">
        <w:rPr>
          <w:i w:val="0"/>
          <w:sz w:val="24"/>
          <w:szCs w:val="24"/>
        </w:rPr>
        <w:t xml:space="preserve"> обміну науковою інформацією і висуває до рецензент</w:t>
      </w:r>
      <w:r w:rsidR="009E34AB">
        <w:rPr>
          <w:i w:val="0"/>
          <w:sz w:val="24"/>
          <w:szCs w:val="24"/>
        </w:rPr>
        <w:t>ів</w:t>
      </w:r>
      <w:r w:rsidRPr="002270DD">
        <w:rPr>
          <w:i w:val="0"/>
          <w:sz w:val="24"/>
          <w:szCs w:val="24"/>
        </w:rPr>
        <w:t xml:space="preserve"> вимоги щодо дотримання конфіденційності, об'єктивності, неупередженості, </w:t>
      </w:r>
      <w:r w:rsidR="009E34AB">
        <w:rPr>
          <w:i w:val="0"/>
          <w:sz w:val="24"/>
          <w:szCs w:val="24"/>
        </w:rPr>
        <w:t>зрозуміл</w:t>
      </w:r>
      <w:r w:rsidRPr="002270DD">
        <w:rPr>
          <w:i w:val="0"/>
          <w:sz w:val="24"/>
          <w:szCs w:val="24"/>
        </w:rPr>
        <w:t xml:space="preserve">ості </w:t>
      </w:r>
      <w:r w:rsidR="009E34AB">
        <w:rPr>
          <w:i w:val="0"/>
          <w:sz w:val="24"/>
          <w:szCs w:val="24"/>
        </w:rPr>
        <w:t>та</w:t>
      </w:r>
      <w:r w:rsidRPr="002270DD">
        <w:rPr>
          <w:i w:val="0"/>
          <w:sz w:val="24"/>
          <w:szCs w:val="24"/>
        </w:rPr>
        <w:t xml:space="preserve"> аргументованості вираження своєї думки, дотримання принципу визнання першоджерел: </w:t>
      </w:r>
    </w:p>
    <w:p w:rsidR="002270DD" w:rsidRDefault="002270DD" w:rsidP="002270DD">
      <w:pPr>
        <w:spacing w:before="120" w:after="0" w:line="240" w:lineRule="auto"/>
        <w:ind w:left="567"/>
        <w:jc w:val="both"/>
        <w:rPr>
          <w:i w:val="0"/>
          <w:sz w:val="24"/>
          <w:szCs w:val="24"/>
        </w:rPr>
      </w:pPr>
      <w:r w:rsidRPr="002270DD">
        <w:rPr>
          <w:i w:val="0"/>
          <w:sz w:val="24"/>
          <w:szCs w:val="24"/>
        </w:rPr>
        <w:t xml:space="preserve">рецензент повинен відмовитися </w:t>
      </w:r>
      <w:r w:rsidR="009E34AB">
        <w:rPr>
          <w:i w:val="0"/>
          <w:sz w:val="24"/>
          <w:szCs w:val="24"/>
        </w:rPr>
        <w:t>від</w:t>
      </w:r>
      <w:r w:rsidRPr="002270DD">
        <w:rPr>
          <w:i w:val="0"/>
          <w:sz w:val="24"/>
          <w:szCs w:val="24"/>
        </w:rPr>
        <w:t xml:space="preserve"> рецензування, якщо його кваліфікація </w:t>
      </w:r>
      <w:r w:rsidR="009E34AB">
        <w:rPr>
          <w:i w:val="0"/>
          <w:sz w:val="24"/>
          <w:szCs w:val="24"/>
        </w:rPr>
        <w:t>й</w:t>
      </w:r>
      <w:r w:rsidRPr="002270DD">
        <w:rPr>
          <w:i w:val="0"/>
          <w:sz w:val="24"/>
          <w:szCs w:val="24"/>
        </w:rPr>
        <w:t xml:space="preserve"> спеціальність не відповідають тематиці статті;</w:t>
      </w:r>
    </w:p>
    <w:p w:rsidR="002270DD" w:rsidRDefault="002270DD" w:rsidP="002270DD">
      <w:pPr>
        <w:spacing w:before="120" w:after="0" w:line="240" w:lineRule="auto"/>
        <w:ind w:left="567"/>
        <w:jc w:val="both"/>
        <w:rPr>
          <w:i w:val="0"/>
          <w:sz w:val="24"/>
          <w:szCs w:val="24"/>
        </w:rPr>
      </w:pPr>
      <w:r w:rsidRPr="002270DD">
        <w:rPr>
          <w:i w:val="0"/>
          <w:sz w:val="24"/>
          <w:szCs w:val="24"/>
        </w:rPr>
        <w:t xml:space="preserve">рецензент не повинен використовувати </w:t>
      </w:r>
      <w:r w:rsidR="009E34AB">
        <w:rPr>
          <w:i w:val="0"/>
          <w:sz w:val="24"/>
          <w:szCs w:val="24"/>
        </w:rPr>
        <w:t>для</w:t>
      </w:r>
      <w:r w:rsidRPr="002270DD">
        <w:rPr>
          <w:i w:val="0"/>
          <w:sz w:val="24"/>
          <w:szCs w:val="24"/>
        </w:rPr>
        <w:t xml:space="preserve"> власних досліджен</w:t>
      </w:r>
      <w:r w:rsidR="009E34AB">
        <w:rPr>
          <w:i w:val="0"/>
          <w:sz w:val="24"/>
          <w:szCs w:val="24"/>
        </w:rPr>
        <w:t>ь</w:t>
      </w:r>
      <w:r w:rsidRPr="002270DD">
        <w:rPr>
          <w:i w:val="0"/>
          <w:sz w:val="24"/>
          <w:szCs w:val="24"/>
        </w:rPr>
        <w:t xml:space="preserve"> будь-яку частину матеріалів, що реценз</w:t>
      </w:r>
      <w:r w:rsidR="009E34AB">
        <w:rPr>
          <w:i w:val="0"/>
          <w:sz w:val="24"/>
          <w:szCs w:val="24"/>
        </w:rPr>
        <w:t>уються,</w:t>
      </w:r>
      <w:r w:rsidRPr="002270DD">
        <w:rPr>
          <w:i w:val="0"/>
          <w:sz w:val="24"/>
          <w:szCs w:val="24"/>
        </w:rPr>
        <w:t xml:space="preserve"> без дозволу автора;</w:t>
      </w:r>
    </w:p>
    <w:p w:rsidR="002270DD" w:rsidRDefault="002270DD" w:rsidP="002270DD">
      <w:pPr>
        <w:spacing w:before="120" w:after="0" w:line="240" w:lineRule="auto"/>
        <w:ind w:left="567"/>
        <w:jc w:val="both"/>
        <w:rPr>
          <w:i w:val="0"/>
          <w:sz w:val="24"/>
          <w:szCs w:val="24"/>
        </w:rPr>
      </w:pPr>
      <w:r w:rsidRPr="002270DD">
        <w:rPr>
          <w:i w:val="0"/>
          <w:sz w:val="24"/>
          <w:szCs w:val="24"/>
        </w:rPr>
        <w:t xml:space="preserve">рецензент не повинен мати конфлікту інтересів, професійних або особистих зв'язків з автором або редактором, </w:t>
      </w:r>
      <w:r w:rsidR="009E34AB">
        <w:rPr>
          <w:i w:val="0"/>
          <w:sz w:val="24"/>
          <w:szCs w:val="24"/>
        </w:rPr>
        <w:t>що</w:t>
      </w:r>
      <w:r w:rsidRPr="002270DD">
        <w:rPr>
          <w:i w:val="0"/>
          <w:sz w:val="24"/>
          <w:szCs w:val="24"/>
        </w:rPr>
        <w:t xml:space="preserve"> можуть вплинути на його </w:t>
      </w:r>
      <w:r w:rsidR="009E34AB">
        <w:rPr>
          <w:i w:val="0"/>
          <w:sz w:val="24"/>
          <w:szCs w:val="24"/>
        </w:rPr>
        <w:t>думку</w:t>
      </w:r>
      <w:r w:rsidRPr="002270DD">
        <w:rPr>
          <w:i w:val="0"/>
          <w:sz w:val="24"/>
          <w:szCs w:val="24"/>
        </w:rPr>
        <w:t xml:space="preserve"> про статт</w:t>
      </w:r>
      <w:r w:rsidR="009E34AB">
        <w:rPr>
          <w:i w:val="0"/>
          <w:sz w:val="24"/>
          <w:szCs w:val="24"/>
        </w:rPr>
        <w:t>ю</w:t>
      </w:r>
      <w:r w:rsidRPr="002270DD">
        <w:rPr>
          <w:i w:val="0"/>
          <w:sz w:val="24"/>
          <w:szCs w:val="24"/>
        </w:rPr>
        <w:t xml:space="preserve">; </w:t>
      </w:r>
    </w:p>
    <w:p w:rsidR="002270DD" w:rsidRDefault="002270DD" w:rsidP="002270DD">
      <w:pPr>
        <w:spacing w:before="120" w:after="0" w:line="240" w:lineRule="auto"/>
        <w:ind w:left="567"/>
        <w:jc w:val="both"/>
        <w:rPr>
          <w:i w:val="0"/>
          <w:sz w:val="24"/>
          <w:szCs w:val="24"/>
        </w:rPr>
      </w:pPr>
      <w:r w:rsidRPr="002270DD">
        <w:rPr>
          <w:i w:val="0"/>
          <w:sz w:val="24"/>
          <w:szCs w:val="24"/>
        </w:rPr>
        <w:t>рецензент не повинен дозволяти, щоб на зміст рецензії впливал</w:t>
      </w:r>
      <w:r w:rsidR="009E34AB">
        <w:rPr>
          <w:i w:val="0"/>
          <w:sz w:val="24"/>
          <w:szCs w:val="24"/>
        </w:rPr>
        <w:t>и</w:t>
      </w:r>
      <w:r w:rsidRPr="002270DD">
        <w:rPr>
          <w:i w:val="0"/>
          <w:sz w:val="24"/>
          <w:szCs w:val="24"/>
        </w:rPr>
        <w:t xml:space="preserve"> походження рукопису, національність, релігійна належність, політичні чи інші погляди її авторів або комерційні міркування; </w:t>
      </w:r>
    </w:p>
    <w:p w:rsidR="002270DD" w:rsidRDefault="002270DD" w:rsidP="002270DD">
      <w:pPr>
        <w:spacing w:before="120" w:after="0" w:line="240" w:lineRule="auto"/>
        <w:ind w:left="567"/>
        <w:jc w:val="both"/>
        <w:rPr>
          <w:i w:val="0"/>
          <w:sz w:val="24"/>
          <w:szCs w:val="24"/>
        </w:rPr>
      </w:pPr>
      <w:r w:rsidRPr="002270DD">
        <w:rPr>
          <w:i w:val="0"/>
          <w:sz w:val="24"/>
          <w:szCs w:val="24"/>
        </w:rPr>
        <w:t xml:space="preserve">рецензент повинен здійснювати рецензування поданих матеріалів незалежно, об'єктивно </w:t>
      </w:r>
      <w:r w:rsidR="009E34AB">
        <w:rPr>
          <w:i w:val="0"/>
          <w:sz w:val="24"/>
          <w:szCs w:val="24"/>
        </w:rPr>
        <w:t>й</w:t>
      </w:r>
      <w:r w:rsidRPr="002270DD">
        <w:rPr>
          <w:i w:val="0"/>
          <w:sz w:val="24"/>
          <w:szCs w:val="24"/>
        </w:rPr>
        <w:t xml:space="preserve"> таємно; особиста критика автора неприйнятна;</w:t>
      </w:r>
    </w:p>
    <w:p w:rsidR="002270DD" w:rsidRDefault="002270DD" w:rsidP="002270DD">
      <w:pPr>
        <w:spacing w:before="120" w:after="0" w:line="240" w:lineRule="auto"/>
        <w:ind w:left="567"/>
        <w:jc w:val="both"/>
        <w:rPr>
          <w:i w:val="0"/>
          <w:sz w:val="24"/>
          <w:szCs w:val="24"/>
        </w:rPr>
      </w:pPr>
      <w:r w:rsidRPr="002270DD">
        <w:rPr>
          <w:i w:val="0"/>
          <w:sz w:val="24"/>
          <w:szCs w:val="24"/>
        </w:rPr>
        <w:t>рецензент повинен конструктивн</w:t>
      </w:r>
      <w:r w:rsidR="009E34AB">
        <w:rPr>
          <w:i w:val="0"/>
          <w:sz w:val="24"/>
          <w:szCs w:val="24"/>
        </w:rPr>
        <w:t>о</w:t>
      </w:r>
      <w:r w:rsidRPr="002270DD">
        <w:rPr>
          <w:i w:val="0"/>
          <w:sz w:val="24"/>
          <w:szCs w:val="24"/>
        </w:rPr>
        <w:t>, комплексн</w:t>
      </w:r>
      <w:r w:rsidR="009E34AB">
        <w:rPr>
          <w:i w:val="0"/>
          <w:sz w:val="24"/>
          <w:szCs w:val="24"/>
        </w:rPr>
        <w:t>о</w:t>
      </w:r>
      <w:r w:rsidRPr="002270DD">
        <w:rPr>
          <w:i w:val="0"/>
          <w:sz w:val="24"/>
          <w:szCs w:val="24"/>
        </w:rPr>
        <w:t xml:space="preserve">, </w:t>
      </w:r>
      <w:proofErr w:type="spellStart"/>
      <w:r w:rsidRPr="002270DD">
        <w:rPr>
          <w:i w:val="0"/>
          <w:sz w:val="24"/>
          <w:szCs w:val="24"/>
        </w:rPr>
        <w:t>грунтовн</w:t>
      </w:r>
      <w:r w:rsidR="009E34AB">
        <w:rPr>
          <w:i w:val="0"/>
          <w:sz w:val="24"/>
          <w:szCs w:val="24"/>
        </w:rPr>
        <w:t>о</w:t>
      </w:r>
      <w:proofErr w:type="spellEnd"/>
      <w:r w:rsidRPr="002270DD">
        <w:rPr>
          <w:i w:val="0"/>
          <w:sz w:val="24"/>
          <w:szCs w:val="24"/>
        </w:rPr>
        <w:t xml:space="preserve"> оцін</w:t>
      </w:r>
      <w:r w:rsidR="009E34AB">
        <w:rPr>
          <w:i w:val="0"/>
          <w:sz w:val="24"/>
          <w:szCs w:val="24"/>
        </w:rPr>
        <w:t>ити</w:t>
      </w:r>
      <w:r w:rsidRPr="002270DD">
        <w:rPr>
          <w:i w:val="0"/>
          <w:sz w:val="24"/>
          <w:szCs w:val="24"/>
        </w:rPr>
        <w:t xml:space="preserve"> як</w:t>
      </w:r>
      <w:r w:rsidR="009E34AB">
        <w:rPr>
          <w:i w:val="0"/>
          <w:sz w:val="24"/>
          <w:szCs w:val="24"/>
        </w:rPr>
        <w:t>і</w:t>
      </w:r>
      <w:r w:rsidRPr="002270DD">
        <w:rPr>
          <w:i w:val="0"/>
          <w:sz w:val="24"/>
          <w:szCs w:val="24"/>
        </w:rPr>
        <w:t>ст</w:t>
      </w:r>
      <w:r w:rsidR="009E34AB">
        <w:rPr>
          <w:i w:val="0"/>
          <w:sz w:val="24"/>
          <w:szCs w:val="24"/>
        </w:rPr>
        <w:t>ь</w:t>
      </w:r>
      <w:r w:rsidRPr="002270DD">
        <w:rPr>
          <w:i w:val="0"/>
          <w:sz w:val="24"/>
          <w:szCs w:val="24"/>
        </w:rPr>
        <w:t xml:space="preserve"> стат</w:t>
      </w:r>
      <w:r w:rsidR="009E34AB">
        <w:rPr>
          <w:i w:val="0"/>
          <w:sz w:val="24"/>
          <w:szCs w:val="24"/>
        </w:rPr>
        <w:t>ті</w:t>
      </w:r>
      <w:r w:rsidRPr="002270DD">
        <w:rPr>
          <w:i w:val="0"/>
          <w:sz w:val="24"/>
          <w:szCs w:val="24"/>
        </w:rPr>
        <w:t xml:space="preserve"> і ступінь її відповідності науковим, літературним та етичним стандартам;</w:t>
      </w:r>
    </w:p>
    <w:p w:rsidR="002270DD" w:rsidRDefault="002270DD" w:rsidP="002270DD">
      <w:pPr>
        <w:spacing w:before="120" w:after="0" w:line="240" w:lineRule="auto"/>
        <w:ind w:left="567"/>
        <w:jc w:val="both"/>
        <w:rPr>
          <w:i w:val="0"/>
          <w:sz w:val="24"/>
          <w:szCs w:val="24"/>
        </w:rPr>
      </w:pPr>
      <w:r w:rsidRPr="002270DD">
        <w:rPr>
          <w:i w:val="0"/>
          <w:sz w:val="24"/>
          <w:szCs w:val="24"/>
        </w:rPr>
        <w:t>рецензент зобов'язаний негайно інформувати редактора про статті, що містять плагіат чи необ'єктивне цитування, супроводжуючи своє звинувачення відповідними посиланнями.</w:t>
      </w:r>
    </w:p>
    <w:p w:rsidR="002270DD" w:rsidRDefault="002270DD" w:rsidP="002270DD">
      <w:pPr>
        <w:spacing w:before="120" w:after="0" w:line="240" w:lineRule="auto"/>
        <w:ind w:left="567"/>
        <w:jc w:val="both"/>
        <w:rPr>
          <w:i w:val="0"/>
          <w:sz w:val="24"/>
          <w:szCs w:val="24"/>
        </w:rPr>
      </w:pPr>
    </w:p>
    <w:p w:rsidR="002270DD" w:rsidRDefault="002270DD" w:rsidP="002270DD">
      <w:pPr>
        <w:spacing w:after="0" w:line="240" w:lineRule="auto"/>
        <w:rPr>
          <w:b/>
          <w:i w:val="0"/>
          <w:sz w:val="24"/>
          <w:szCs w:val="24"/>
        </w:rPr>
      </w:pPr>
      <w:r w:rsidRPr="002270DD">
        <w:rPr>
          <w:b/>
          <w:i w:val="0"/>
          <w:sz w:val="24"/>
          <w:szCs w:val="24"/>
        </w:rPr>
        <w:t>Базові принципи, яких повинні дотримуватися автори</w:t>
      </w:r>
    </w:p>
    <w:p w:rsidR="002270DD" w:rsidRDefault="002270DD" w:rsidP="002270DD">
      <w:pPr>
        <w:spacing w:after="0" w:line="240" w:lineRule="auto"/>
        <w:rPr>
          <w:i w:val="0"/>
          <w:sz w:val="24"/>
          <w:szCs w:val="24"/>
        </w:rPr>
      </w:pPr>
    </w:p>
    <w:p w:rsidR="002270DD" w:rsidRDefault="002270DD" w:rsidP="002270DD">
      <w:pPr>
        <w:spacing w:after="0" w:line="240" w:lineRule="auto"/>
        <w:rPr>
          <w:i w:val="0"/>
          <w:sz w:val="24"/>
          <w:szCs w:val="24"/>
        </w:rPr>
      </w:pPr>
      <w:r w:rsidRPr="002270DD">
        <w:rPr>
          <w:i w:val="0"/>
          <w:sz w:val="24"/>
          <w:szCs w:val="24"/>
        </w:rPr>
        <w:t xml:space="preserve">Автори, </w:t>
      </w:r>
      <w:r w:rsidR="009E34AB">
        <w:rPr>
          <w:i w:val="0"/>
          <w:sz w:val="24"/>
          <w:szCs w:val="24"/>
        </w:rPr>
        <w:t>які</w:t>
      </w:r>
      <w:r w:rsidRPr="002270DD">
        <w:rPr>
          <w:i w:val="0"/>
          <w:sz w:val="24"/>
          <w:szCs w:val="24"/>
        </w:rPr>
        <w:t xml:space="preserve"> пропонують свої матеріали до публікації в журналі, повинні дотримуватися </w:t>
      </w:r>
      <w:r w:rsidR="009E34AB">
        <w:rPr>
          <w:i w:val="0"/>
          <w:sz w:val="24"/>
          <w:szCs w:val="24"/>
        </w:rPr>
        <w:t>так</w:t>
      </w:r>
      <w:r w:rsidRPr="002270DD">
        <w:rPr>
          <w:i w:val="0"/>
          <w:sz w:val="24"/>
          <w:szCs w:val="24"/>
        </w:rPr>
        <w:t>их принципів:</w:t>
      </w:r>
    </w:p>
    <w:p w:rsidR="002270DD" w:rsidRDefault="002270DD" w:rsidP="002270DD">
      <w:pPr>
        <w:spacing w:before="120" w:after="0" w:line="240" w:lineRule="auto"/>
        <w:ind w:left="567"/>
        <w:rPr>
          <w:i w:val="0"/>
          <w:sz w:val="24"/>
          <w:szCs w:val="24"/>
        </w:rPr>
      </w:pPr>
      <w:r w:rsidRPr="002270DD">
        <w:rPr>
          <w:i w:val="0"/>
          <w:sz w:val="24"/>
          <w:szCs w:val="24"/>
        </w:rPr>
        <w:t xml:space="preserve">проведення дослідження </w:t>
      </w:r>
      <w:r w:rsidR="009E34AB">
        <w:rPr>
          <w:i w:val="0"/>
          <w:sz w:val="24"/>
          <w:szCs w:val="24"/>
        </w:rPr>
        <w:t xml:space="preserve"> відповідно</w:t>
      </w:r>
      <w:r w:rsidRPr="002270DD">
        <w:rPr>
          <w:i w:val="0"/>
          <w:sz w:val="24"/>
          <w:szCs w:val="24"/>
        </w:rPr>
        <w:t xml:space="preserve"> </w:t>
      </w:r>
      <w:r w:rsidR="009E34AB">
        <w:rPr>
          <w:i w:val="0"/>
          <w:sz w:val="24"/>
          <w:szCs w:val="24"/>
        </w:rPr>
        <w:t>до</w:t>
      </w:r>
      <w:r w:rsidRPr="002270DD">
        <w:rPr>
          <w:i w:val="0"/>
          <w:sz w:val="24"/>
          <w:szCs w:val="24"/>
        </w:rPr>
        <w:t xml:space="preserve"> етични</w:t>
      </w:r>
      <w:r w:rsidR="009E34AB">
        <w:rPr>
          <w:i w:val="0"/>
          <w:sz w:val="24"/>
          <w:szCs w:val="24"/>
        </w:rPr>
        <w:t>х</w:t>
      </w:r>
      <w:r w:rsidRPr="002270DD">
        <w:rPr>
          <w:i w:val="0"/>
          <w:sz w:val="24"/>
          <w:szCs w:val="24"/>
        </w:rPr>
        <w:t xml:space="preserve"> та юридични</w:t>
      </w:r>
      <w:r w:rsidR="009E34AB">
        <w:rPr>
          <w:i w:val="0"/>
          <w:sz w:val="24"/>
          <w:szCs w:val="24"/>
        </w:rPr>
        <w:t>х</w:t>
      </w:r>
      <w:r w:rsidRPr="002270DD">
        <w:rPr>
          <w:i w:val="0"/>
          <w:sz w:val="24"/>
          <w:szCs w:val="24"/>
        </w:rPr>
        <w:t xml:space="preserve"> норм;</w:t>
      </w:r>
    </w:p>
    <w:p w:rsidR="002270DD" w:rsidRDefault="002270DD" w:rsidP="002270DD">
      <w:pPr>
        <w:spacing w:before="120" w:after="0" w:line="240" w:lineRule="auto"/>
        <w:ind w:left="567"/>
        <w:rPr>
          <w:i w:val="0"/>
          <w:sz w:val="24"/>
          <w:szCs w:val="24"/>
        </w:rPr>
      </w:pPr>
      <w:r w:rsidRPr="002270DD">
        <w:rPr>
          <w:i w:val="0"/>
          <w:sz w:val="24"/>
          <w:szCs w:val="24"/>
        </w:rPr>
        <w:t xml:space="preserve">оригінальності дослідження </w:t>
      </w:r>
      <w:r w:rsidR="009E34AB">
        <w:rPr>
          <w:i w:val="0"/>
          <w:sz w:val="24"/>
          <w:szCs w:val="24"/>
        </w:rPr>
        <w:t>та</w:t>
      </w:r>
      <w:r w:rsidRPr="002270DD">
        <w:rPr>
          <w:i w:val="0"/>
          <w:sz w:val="24"/>
          <w:szCs w:val="24"/>
        </w:rPr>
        <w:t xml:space="preserve"> об'єктивного обговорення його знач</w:t>
      </w:r>
      <w:r w:rsidR="009E34AB">
        <w:rPr>
          <w:i w:val="0"/>
          <w:sz w:val="24"/>
          <w:szCs w:val="24"/>
        </w:rPr>
        <w:t>ущ</w:t>
      </w:r>
      <w:r w:rsidRPr="002270DD">
        <w:rPr>
          <w:i w:val="0"/>
          <w:sz w:val="24"/>
          <w:szCs w:val="24"/>
        </w:rPr>
        <w:t>ості;</w:t>
      </w:r>
    </w:p>
    <w:p w:rsidR="002270DD" w:rsidRDefault="002270DD" w:rsidP="002270DD">
      <w:pPr>
        <w:spacing w:before="120" w:after="0" w:line="240" w:lineRule="auto"/>
        <w:ind w:left="567"/>
        <w:rPr>
          <w:i w:val="0"/>
          <w:sz w:val="24"/>
          <w:szCs w:val="24"/>
        </w:rPr>
      </w:pPr>
      <w:r w:rsidRPr="002270DD">
        <w:rPr>
          <w:i w:val="0"/>
          <w:sz w:val="24"/>
          <w:szCs w:val="24"/>
        </w:rPr>
        <w:t>надання достовірних результатів виконаної роботи з чітким викладенням методології виконаних робіт;</w:t>
      </w:r>
    </w:p>
    <w:p w:rsidR="002270DD" w:rsidRDefault="002270DD" w:rsidP="002270DD">
      <w:pPr>
        <w:spacing w:before="120" w:after="0" w:line="240" w:lineRule="auto"/>
        <w:ind w:left="567"/>
        <w:rPr>
          <w:i w:val="0"/>
          <w:sz w:val="24"/>
          <w:szCs w:val="24"/>
        </w:rPr>
      </w:pPr>
      <w:r w:rsidRPr="002270DD">
        <w:rPr>
          <w:i w:val="0"/>
          <w:sz w:val="24"/>
          <w:szCs w:val="24"/>
        </w:rPr>
        <w:lastRenderedPageBreak/>
        <w:t>визнання вкладу інших осіб, обов'язкової наявності бібліографічних посилань на використані роботи;</w:t>
      </w:r>
    </w:p>
    <w:p w:rsidR="002270DD" w:rsidRDefault="002270DD" w:rsidP="002270DD">
      <w:pPr>
        <w:spacing w:before="120" w:after="0" w:line="240" w:lineRule="auto"/>
        <w:ind w:left="567"/>
        <w:rPr>
          <w:i w:val="0"/>
          <w:sz w:val="24"/>
          <w:szCs w:val="24"/>
        </w:rPr>
      </w:pPr>
      <w:r w:rsidRPr="002270DD">
        <w:rPr>
          <w:i w:val="0"/>
          <w:sz w:val="24"/>
          <w:szCs w:val="24"/>
        </w:rPr>
        <w:t xml:space="preserve">подання як співавторів </w:t>
      </w:r>
      <w:r w:rsidR="009E34AB">
        <w:rPr>
          <w:i w:val="0"/>
          <w:sz w:val="24"/>
          <w:szCs w:val="24"/>
        </w:rPr>
        <w:t>у</w:t>
      </w:r>
      <w:r w:rsidRPr="002270DD">
        <w:rPr>
          <w:i w:val="0"/>
          <w:sz w:val="24"/>
          <w:szCs w:val="24"/>
        </w:rPr>
        <w:t xml:space="preserve">сіх учасників, які зробили істотний внесок у дослідження; схвалення остаточної версії роботи всіма співавторами </w:t>
      </w:r>
      <w:r w:rsidR="009E34AB">
        <w:rPr>
          <w:i w:val="0"/>
          <w:sz w:val="24"/>
          <w:szCs w:val="24"/>
        </w:rPr>
        <w:t xml:space="preserve">та їх повної згоди </w:t>
      </w:r>
      <w:r w:rsidRPr="002270DD">
        <w:rPr>
          <w:i w:val="0"/>
          <w:sz w:val="24"/>
          <w:szCs w:val="24"/>
        </w:rPr>
        <w:t>з поданням її до публікації;</w:t>
      </w:r>
    </w:p>
    <w:p w:rsidR="002270DD" w:rsidRDefault="002270DD" w:rsidP="002270DD">
      <w:pPr>
        <w:spacing w:before="120" w:after="0" w:line="240" w:lineRule="auto"/>
        <w:ind w:left="567"/>
        <w:rPr>
          <w:i w:val="0"/>
          <w:sz w:val="24"/>
          <w:szCs w:val="24"/>
        </w:rPr>
      </w:pPr>
      <w:r w:rsidRPr="002270DD">
        <w:rPr>
          <w:i w:val="0"/>
          <w:sz w:val="24"/>
          <w:szCs w:val="24"/>
        </w:rPr>
        <w:t xml:space="preserve">подання оригінального дослідження одночасно не більше ніж </w:t>
      </w:r>
      <w:r w:rsidR="00931DF5">
        <w:rPr>
          <w:i w:val="0"/>
          <w:sz w:val="24"/>
          <w:szCs w:val="24"/>
        </w:rPr>
        <w:t>до</w:t>
      </w:r>
      <w:r w:rsidRPr="002270DD">
        <w:rPr>
          <w:i w:val="0"/>
          <w:sz w:val="24"/>
          <w:szCs w:val="24"/>
        </w:rPr>
        <w:t xml:space="preserve"> одн</w:t>
      </w:r>
      <w:r w:rsidR="00931DF5">
        <w:rPr>
          <w:i w:val="0"/>
          <w:sz w:val="24"/>
          <w:szCs w:val="24"/>
        </w:rPr>
        <w:t>ого</w:t>
      </w:r>
      <w:r w:rsidRPr="002270DD">
        <w:rPr>
          <w:i w:val="0"/>
          <w:sz w:val="24"/>
          <w:szCs w:val="24"/>
        </w:rPr>
        <w:t xml:space="preserve"> журнал</w:t>
      </w:r>
      <w:r w:rsidR="00931DF5">
        <w:rPr>
          <w:i w:val="0"/>
          <w:sz w:val="24"/>
          <w:szCs w:val="24"/>
        </w:rPr>
        <w:t>у</w:t>
      </w:r>
      <w:r w:rsidRPr="002270DD">
        <w:rPr>
          <w:i w:val="0"/>
          <w:sz w:val="24"/>
          <w:szCs w:val="24"/>
        </w:rPr>
        <w:t>;</w:t>
      </w:r>
    </w:p>
    <w:p w:rsidR="002270DD" w:rsidRDefault="002270DD" w:rsidP="002270DD">
      <w:pPr>
        <w:spacing w:before="120" w:after="0" w:line="240" w:lineRule="auto"/>
        <w:ind w:left="567"/>
        <w:rPr>
          <w:i w:val="0"/>
          <w:sz w:val="24"/>
          <w:szCs w:val="24"/>
        </w:rPr>
      </w:pPr>
      <w:r w:rsidRPr="002270DD">
        <w:rPr>
          <w:i w:val="0"/>
          <w:sz w:val="24"/>
          <w:szCs w:val="24"/>
        </w:rPr>
        <w:t xml:space="preserve">розкриття джерела фінансування робіт і пов'язаних </w:t>
      </w:r>
      <w:r w:rsidR="00931DF5">
        <w:rPr>
          <w:i w:val="0"/>
          <w:sz w:val="24"/>
          <w:szCs w:val="24"/>
        </w:rPr>
        <w:t>і</w:t>
      </w:r>
      <w:r w:rsidRPr="002270DD">
        <w:rPr>
          <w:i w:val="0"/>
          <w:sz w:val="24"/>
          <w:szCs w:val="24"/>
        </w:rPr>
        <w:t>з цим потенційних конфліктів інтересів;</w:t>
      </w:r>
    </w:p>
    <w:p w:rsidR="002270DD" w:rsidRDefault="002270DD" w:rsidP="002270DD">
      <w:pPr>
        <w:spacing w:before="120" w:after="0" w:line="240" w:lineRule="auto"/>
        <w:ind w:left="567"/>
        <w:rPr>
          <w:i w:val="0"/>
          <w:sz w:val="24"/>
          <w:szCs w:val="24"/>
        </w:rPr>
      </w:pPr>
      <w:r w:rsidRPr="002270DD">
        <w:rPr>
          <w:i w:val="0"/>
          <w:sz w:val="24"/>
          <w:szCs w:val="24"/>
        </w:rPr>
        <w:t xml:space="preserve">негайного повідомлення про виявлення автором </w:t>
      </w:r>
      <w:r w:rsidR="00931DF5">
        <w:rPr>
          <w:i w:val="0"/>
          <w:sz w:val="24"/>
          <w:szCs w:val="24"/>
        </w:rPr>
        <w:t>істотн</w:t>
      </w:r>
      <w:r w:rsidRPr="002270DD">
        <w:rPr>
          <w:i w:val="0"/>
          <w:sz w:val="24"/>
          <w:szCs w:val="24"/>
        </w:rPr>
        <w:t xml:space="preserve">их помилок або неточностей </w:t>
      </w:r>
      <w:r w:rsidR="00931DF5">
        <w:rPr>
          <w:i w:val="0"/>
          <w:sz w:val="24"/>
          <w:szCs w:val="24"/>
        </w:rPr>
        <w:t>у</w:t>
      </w:r>
      <w:r w:rsidRPr="002270DD">
        <w:rPr>
          <w:i w:val="0"/>
          <w:sz w:val="24"/>
          <w:szCs w:val="24"/>
        </w:rPr>
        <w:t xml:space="preserve"> публікації</w:t>
      </w:r>
      <w:r w:rsidR="00931DF5">
        <w:rPr>
          <w:i w:val="0"/>
          <w:sz w:val="24"/>
          <w:szCs w:val="24"/>
        </w:rPr>
        <w:t>;</w:t>
      </w:r>
      <w:r w:rsidRPr="002270DD">
        <w:rPr>
          <w:i w:val="0"/>
          <w:sz w:val="24"/>
          <w:szCs w:val="24"/>
        </w:rPr>
        <w:t xml:space="preserve"> виправлення помилок або вилучення публікації; своєчасного виправлення помилок і неточностей, виявлених рецензентом або редактором.</w:t>
      </w:r>
    </w:p>
    <w:p w:rsidR="002270DD" w:rsidRDefault="002270DD" w:rsidP="002270DD">
      <w:pPr>
        <w:spacing w:after="0" w:line="240" w:lineRule="auto"/>
        <w:rPr>
          <w:i w:val="0"/>
          <w:sz w:val="24"/>
          <w:szCs w:val="24"/>
        </w:rPr>
      </w:pPr>
    </w:p>
    <w:p w:rsidR="003C52CC" w:rsidRDefault="002270DD" w:rsidP="003C52CC">
      <w:pPr>
        <w:spacing w:after="0" w:line="240" w:lineRule="auto"/>
        <w:rPr>
          <w:i w:val="0"/>
          <w:sz w:val="24"/>
          <w:szCs w:val="24"/>
          <w:lang w:val="ru-RU"/>
        </w:rPr>
      </w:pPr>
      <w:r w:rsidRPr="002270DD">
        <w:rPr>
          <w:i w:val="0"/>
          <w:sz w:val="24"/>
          <w:szCs w:val="24"/>
        </w:rPr>
        <w:t xml:space="preserve">Редакційна колегія бере на себе відповідальність </w:t>
      </w:r>
      <w:r w:rsidR="00931DF5">
        <w:rPr>
          <w:i w:val="0"/>
          <w:sz w:val="24"/>
          <w:szCs w:val="24"/>
        </w:rPr>
        <w:t xml:space="preserve">щодо </w:t>
      </w:r>
      <w:r w:rsidRPr="002270DD">
        <w:rPr>
          <w:i w:val="0"/>
          <w:sz w:val="24"/>
          <w:szCs w:val="24"/>
        </w:rPr>
        <w:t>виріш</w:t>
      </w:r>
      <w:r w:rsidR="00931DF5">
        <w:rPr>
          <w:i w:val="0"/>
          <w:sz w:val="24"/>
          <w:szCs w:val="24"/>
        </w:rPr>
        <w:t>ення</w:t>
      </w:r>
      <w:r w:rsidRPr="002270DD">
        <w:rPr>
          <w:i w:val="0"/>
          <w:sz w:val="24"/>
          <w:szCs w:val="24"/>
        </w:rPr>
        <w:t xml:space="preserve"> питан</w:t>
      </w:r>
      <w:r w:rsidR="00931DF5">
        <w:rPr>
          <w:i w:val="0"/>
          <w:sz w:val="24"/>
          <w:szCs w:val="24"/>
        </w:rPr>
        <w:t>ь</w:t>
      </w:r>
      <w:r w:rsidRPr="002270DD">
        <w:rPr>
          <w:i w:val="0"/>
          <w:sz w:val="24"/>
          <w:szCs w:val="24"/>
        </w:rPr>
        <w:t>, пов'язан</w:t>
      </w:r>
      <w:r w:rsidR="00931DF5">
        <w:rPr>
          <w:i w:val="0"/>
          <w:sz w:val="24"/>
          <w:szCs w:val="24"/>
        </w:rPr>
        <w:t>их</w:t>
      </w:r>
      <w:r w:rsidRPr="002270DD">
        <w:rPr>
          <w:i w:val="0"/>
          <w:sz w:val="24"/>
          <w:szCs w:val="24"/>
        </w:rPr>
        <w:t xml:space="preserve"> </w:t>
      </w:r>
      <w:r w:rsidR="00931DF5">
        <w:rPr>
          <w:i w:val="0"/>
          <w:sz w:val="24"/>
          <w:szCs w:val="24"/>
        </w:rPr>
        <w:t>і</w:t>
      </w:r>
      <w:r w:rsidRPr="002270DD">
        <w:rPr>
          <w:i w:val="0"/>
          <w:sz w:val="24"/>
          <w:szCs w:val="24"/>
        </w:rPr>
        <w:t>з порушенням принципів етики будь-яким учасником видавничого процесу.</w:t>
      </w:r>
    </w:p>
    <w:p w:rsidR="003C52CC" w:rsidRDefault="003C52CC" w:rsidP="003C52CC">
      <w:pPr>
        <w:spacing w:after="0" w:line="240" w:lineRule="auto"/>
        <w:rPr>
          <w:i w:val="0"/>
          <w:sz w:val="24"/>
          <w:szCs w:val="24"/>
          <w:lang w:val="ru-RU"/>
        </w:rPr>
      </w:pPr>
    </w:p>
    <w:p w:rsidR="00C16E36" w:rsidRPr="003C52CC" w:rsidRDefault="00C16E36" w:rsidP="003C52CC">
      <w:pPr>
        <w:spacing w:after="0" w:line="240" w:lineRule="auto"/>
        <w:rPr>
          <w:i w:val="0"/>
          <w:sz w:val="24"/>
          <w:szCs w:val="24"/>
          <w:lang w:val="ru-RU"/>
        </w:rPr>
      </w:pPr>
      <w:bookmarkStart w:id="0" w:name="_GoBack"/>
      <w:bookmarkEnd w:id="0"/>
    </w:p>
    <w:sectPr w:rsidR="00C16E36" w:rsidRPr="003C52C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88E"/>
    <w:rsid w:val="000F7F01"/>
    <w:rsid w:val="00153559"/>
    <w:rsid w:val="0016512E"/>
    <w:rsid w:val="00204336"/>
    <w:rsid w:val="002270DD"/>
    <w:rsid w:val="002A7ED7"/>
    <w:rsid w:val="002F6E55"/>
    <w:rsid w:val="003A59A2"/>
    <w:rsid w:val="003C52CC"/>
    <w:rsid w:val="00401760"/>
    <w:rsid w:val="005340B7"/>
    <w:rsid w:val="005F70DE"/>
    <w:rsid w:val="006915F7"/>
    <w:rsid w:val="00756F39"/>
    <w:rsid w:val="007A45F6"/>
    <w:rsid w:val="00931DF5"/>
    <w:rsid w:val="00940AD2"/>
    <w:rsid w:val="0094288E"/>
    <w:rsid w:val="00972CCE"/>
    <w:rsid w:val="009E34AB"/>
    <w:rsid w:val="00A324A6"/>
    <w:rsid w:val="00A35070"/>
    <w:rsid w:val="00A96080"/>
    <w:rsid w:val="00AF000B"/>
    <w:rsid w:val="00B16938"/>
    <w:rsid w:val="00B7254E"/>
    <w:rsid w:val="00B855FC"/>
    <w:rsid w:val="00B94276"/>
    <w:rsid w:val="00BD619D"/>
    <w:rsid w:val="00C14B2D"/>
    <w:rsid w:val="00C16E36"/>
    <w:rsid w:val="00C2654C"/>
    <w:rsid w:val="00C27C60"/>
    <w:rsid w:val="00CA5EE4"/>
    <w:rsid w:val="00CA7EF4"/>
    <w:rsid w:val="00CB60BE"/>
    <w:rsid w:val="00CC5D52"/>
    <w:rsid w:val="00D4217B"/>
    <w:rsid w:val="00E6285F"/>
    <w:rsid w:val="00E73144"/>
    <w:rsid w:val="00EC7F1F"/>
    <w:rsid w:val="00F312AE"/>
    <w:rsid w:val="00F9648D"/>
    <w:rsid w:val="00FF0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 Math" w:eastAsia="Times New Roman" w:hAnsi="Cambria Math" w:cs="Times New Roman"/>
        <w:i/>
        <w:sz w:val="28"/>
        <w:szCs w:val="28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4288E"/>
    <w:rPr>
      <w:b/>
      <w:bCs/>
    </w:rPr>
  </w:style>
  <w:style w:type="character" w:customStyle="1" w:styleId="translation-chunk">
    <w:name w:val="translation-chunk"/>
    <w:basedOn w:val="a0"/>
    <w:rsid w:val="00F9648D"/>
  </w:style>
  <w:style w:type="paragraph" w:styleId="a4">
    <w:name w:val="Normal (Web)"/>
    <w:basedOn w:val="a"/>
    <w:uiPriority w:val="99"/>
    <w:semiHidden/>
    <w:unhideWhenUsed/>
    <w:rsid w:val="00D4217B"/>
    <w:pPr>
      <w:spacing w:before="100" w:beforeAutospacing="1" w:after="100" w:afterAutospacing="1" w:line="240" w:lineRule="auto"/>
    </w:pPr>
    <w:rPr>
      <w:i w:val="0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D4217B"/>
    <w:rPr>
      <w:color w:val="0000FF"/>
      <w:u w:val="single"/>
    </w:rPr>
  </w:style>
  <w:style w:type="paragraph" w:customStyle="1" w:styleId="Default">
    <w:name w:val="Default"/>
    <w:rsid w:val="00B7254E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270DD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i w:val="0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2270DD"/>
    <w:rPr>
      <w:rFonts w:ascii="Arial" w:hAnsi="Arial" w:cs="Arial"/>
      <w:i w:val="0"/>
      <w:vanish/>
      <w:sz w:val="16"/>
      <w:szCs w:val="16"/>
      <w:lang w:eastAsia="uk-UA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270DD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i w:val="0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2270DD"/>
    <w:rPr>
      <w:rFonts w:ascii="Arial" w:hAnsi="Arial" w:cs="Arial"/>
      <w:i w:val="0"/>
      <w:vanish/>
      <w:sz w:val="16"/>
      <w:szCs w:val="16"/>
      <w:lang w:eastAsia="uk-UA"/>
    </w:rPr>
  </w:style>
  <w:style w:type="character" w:styleId="a6">
    <w:name w:val="FollowedHyperlink"/>
    <w:basedOn w:val="a0"/>
    <w:uiPriority w:val="99"/>
    <w:semiHidden/>
    <w:unhideWhenUsed/>
    <w:rsid w:val="00940AD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 Math" w:eastAsia="Times New Roman" w:hAnsi="Cambria Math" w:cs="Times New Roman"/>
        <w:i/>
        <w:sz w:val="28"/>
        <w:szCs w:val="28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4288E"/>
    <w:rPr>
      <w:b/>
      <w:bCs/>
    </w:rPr>
  </w:style>
  <w:style w:type="character" w:customStyle="1" w:styleId="translation-chunk">
    <w:name w:val="translation-chunk"/>
    <w:basedOn w:val="a0"/>
    <w:rsid w:val="00F9648D"/>
  </w:style>
  <w:style w:type="paragraph" w:styleId="a4">
    <w:name w:val="Normal (Web)"/>
    <w:basedOn w:val="a"/>
    <w:uiPriority w:val="99"/>
    <w:semiHidden/>
    <w:unhideWhenUsed/>
    <w:rsid w:val="00D4217B"/>
    <w:pPr>
      <w:spacing w:before="100" w:beforeAutospacing="1" w:after="100" w:afterAutospacing="1" w:line="240" w:lineRule="auto"/>
    </w:pPr>
    <w:rPr>
      <w:i w:val="0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D4217B"/>
    <w:rPr>
      <w:color w:val="0000FF"/>
      <w:u w:val="single"/>
    </w:rPr>
  </w:style>
  <w:style w:type="paragraph" w:customStyle="1" w:styleId="Default">
    <w:name w:val="Default"/>
    <w:rsid w:val="00B7254E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270DD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i w:val="0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2270DD"/>
    <w:rPr>
      <w:rFonts w:ascii="Arial" w:hAnsi="Arial" w:cs="Arial"/>
      <w:i w:val="0"/>
      <w:vanish/>
      <w:sz w:val="16"/>
      <w:szCs w:val="16"/>
      <w:lang w:eastAsia="uk-UA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270DD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i w:val="0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2270DD"/>
    <w:rPr>
      <w:rFonts w:ascii="Arial" w:hAnsi="Arial" w:cs="Arial"/>
      <w:i w:val="0"/>
      <w:vanish/>
      <w:sz w:val="16"/>
      <w:szCs w:val="16"/>
      <w:lang w:eastAsia="uk-UA"/>
    </w:rPr>
  </w:style>
  <w:style w:type="character" w:styleId="a6">
    <w:name w:val="FollowedHyperlink"/>
    <w:basedOn w:val="a0"/>
    <w:uiPriority w:val="99"/>
    <w:semiHidden/>
    <w:unhideWhenUsed/>
    <w:rsid w:val="00940AD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0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2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55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26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85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4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69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11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95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066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1794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0700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709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8913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8226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440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3573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754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240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812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5858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2344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6335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6470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0470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31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8889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054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7641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7506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7952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715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1119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9679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4382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6542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634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526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0751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530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107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3427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2638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8767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5637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4996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4131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0597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724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702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739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7963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068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459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35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079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2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84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129034-7D14-43EF-B0DB-842A02B42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2231</Words>
  <Characters>1273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2016-03-23T11:31:00Z</cp:lastPrinted>
  <dcterms:created xsi:type="dcterms:W3CDTF">2016-03-21T13:47:00Z</dcterms:created>
  <dcterms:modified xsi:type="dcterms:W3CDTF">2016-03-23T11:38:00Z</dcterms:modified>
</cp:coreProperties>
</file>